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ind w:left="722" w:right="0"/>
        <w:jc w:val="center"/>
        <w:rPr/>
      </w:pPr>
      <w:r>
        <w:rPr/>
        <w:t>Уважаемые</w:t>
      </w:r>
      <w:r>
        <w:rPr>
          <w:spacing w:val="-2"/>
        </w:rPr>
        <w:t xml:space="preserve"> руководители торговых организаций Ардатовского муниципального округа!</w:t>
      </w:r>
    </w:p>
    <w:p>
      <w:pPr>
        <w:pStyle w:val="BodyText"/>
        <w:spacing w:lineRule="auto" w:line="276" w:before="321" w:after="0"/>
        <w:ind w:firstLine="707" w:left="143" w:right="145"/>
        <w:jc w:val="both"/>
        <w:rPr/>
      </w:pPr>
      <w:r>
        <w:rPr/>
      </w:r>
    </w:p>
    <w:p>
      <w:pPr>
        <w:pStyle w:val="BodyText"/>
        <w:spacing w:lineRule="auto" w:line="276"/>
        <w:ind w:firstLine="566" w:left="143" w:right="138"/>
        <w:jc w:val="both"/>
        <w:rPr/>
      </w:pPr>
      <w:r>
        <w:rPr/>
        <w:t>В соответствии с подпунктом 3 постановления Правительства Российской Федерации от 27 мая 2024 г. № 678 «Об утверждении Правил маркировки безалкогольного пива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безалкогольного пива» (далее – постановление № 678, безалкогольное пиво,</w:t>
      </w:r>
      <w:r>
        <w:rPr>
          <w:spacing w:val="80"/>
        </w:rPr>
        <w:t xml:space="preserve"> </w:t>
      </w:r>
      <w:r>
        <w:rPr/>
        <w:t xml:space="preserve">ГИС МТ) </w:t>
      </w:r>
      <w:r>
        <w:rPr>
          <w:b/>
        </w:rPr>
        <w:t xml:space="preserve">с 1 марта 2026 года вступили в силу </w:t>
      </w:r>
      <w:r>
        <w:rPr>
          <w:b/>
          <w:color w:val="0E1115"/>
        </w:rPr>
        <w:t xml:space="preserve">требования </w:t>
      </w:r>
      <w:r>
        <w:rPr>
          <w:color w:val="0E1115"/>
        </w:rPr>
        <w:t>о обязательном представлении в информационную систему мониторинга сведений об обороте безалкогольного пива и о выводе его из оборота способом, не являющимся розничной</w:t>
      </w:r>
      <w:r>
        <w:rPr>
          <w:color w:val="0E1115"/>
          <w:spacing w:val="-10"/>
        </w:rPr>
        <w:t xml:space="preserve"> </w:t>
      </w:r>
      <w:r>
        <w:rPr>
          <w:color w:val="0E1115"/>
        </w:rPr>
        <w:t>продажей,</w:t>
      </w:r>
      <w:r>
        <w:rPr>
          <w:color w:val="0E1115"/>
          <w:spacing w:val="-9"/>
        </w:rPr>
        <w:t xml:space="preserve"> </w:t>
      </w:r>
      <w:r>
        <w:rPr/>
        <w:t>посредством</w:t>
      </w:r>
      <w:r>
        <w:rPr>
          <w:spacing w:val="-7"/>
        </w:rPr>
        <w:t xml:space="preserve"> </w:t>
      </w:r>
      <w:r>
        <w:rPr/>
        <w:t>использования</w:t>
      </w:r>
      <w:r>
        <w:rPr>
          <w:spacing w:val="-8"/>
        </w:rPr>
        <w:t xml:space="preserve"> </w:t>
      </w:r>
      <w:r>
        <w:rPr/>
        <w:t>универсального</w:t>
      </w:r>
      <w:r>
        <w:rPr>
          <w:spacing w:val="-8"/>
        </w:rPr>
        <w:t xml:space="preserve"> </w:t>
      </w:r>
      <w:r>
        <w:rPr/>
        <w:t>передаточного документа,</w:t>
      </w:r>
      <w:r>
        <w:rPr>
          <w:spacing w:val="80"/>
          <w:w w:val="150"/>
        </w:rPr>
        <w:t xml:space="preserve"> </w:t>
      </w:r>
      <w:r>
        <w:rPr/>
        <w:t>также</w:t>
      </w:r>
      <w:r>
        <w:rPr>
          <w:spacing w:val="80"/>
          <w:w w:val="150"/>
        </w:rPr>
        <w:t xml:space="preserve"> </w:t>
      </w:r>
      <w:r>
        <w:rPr>
          <w:b/>
        </w:rPr>
        <w:t>стартовала</w:t>
      </w:r>
      <w:r>
        <w:rPr>
          <w:b/>
          <w:spacing w:val="80"/>
          <w:w w:val="150"/>
        </w:rPr>
        <w:t xml:space="preserve"> </w:t>
      </w:r>
      <w:r>
        <w:rPr>
          <w:b/>
        </w:rPr>
        <w:t>обязательная</w:t>
      </w:r>
      <w:r>
        <w:rPr>
          <w:b/>
          <w:spacing w:val="80"/>
          <w:w w:val="150"/>
        </w:rPr>
        <w:t xml:space="preserve"> </w:t>
      </w:r>
      <w:r>
        <w:rPr>
          <w:b/>
        </w:rPr>
        <w:t>проверка</w:t>
      </w:r>
      <w:r>
        <w:rPr>
          <w:b/>
          <w:spacing w:val="80"/>
          <w:w w:val="150"/>
        </w:rPr>
        <w:t xml:space="preserve"> </w:t>
      </w:r>
      <w:r>
        <w:rPr/>
        <w:t>в</w:t>
      </w:r>
      <w:r>
        <w:rPr>
          <w:spacing w:val="80"/>
          <w:w w:val="150"/>
        </w:rPr>
        <w:t xml:space="preserve"> </w:t>
      </w:r>
      <w:r>
        <w:rPr/>
        <w:t>режиме</w:t>
      </w:r>
      <w:r>
        <w:rPr>
          <w:spacing w:val="80"/>
          <w:w w:val="150"/>
        </w:rPr>
        <w:t xml:space="preserve"> </w:t>
      </w:r>
      <w:r>
        <w:rPr/>
        <w:t>офлайн на кассах для безалкогольного пива.</w:t>
      </w:r>
    </w:p>
    <w:p>
      <w:pPr>
        <w:pStyle w:val="BodyText"/>
        <w:spacing w:lineRule="auto" w:line="276" w:before="2" w:after="0"/>
        <w:ind w:firstLine="566" w:left="143" w:right="139"/>
        <w:jc w:val="both"/>
        <w:rPr/>
      </w:pPr>
      <w:r>
        <w:rPr/>
        <w:t>С</w:t>
      </w:r>
      <w:r>
        <w:rPr>
          <w:spacing w:val="80"/>
        </w:rPr>
        <w:t xml:space="preserve">  </w:t>
      </w:r>
      <w:r>
        <w:rPr/>
        <w:t>целью</w:t>
      </w:r>
      <w:r>
        <w:rPr>
          <w:spacing w:val="80"/>
        </w:rPr>
        <w:t xml:space="preserve">  </w:t>
      </w:r>
      <w:r>
        <w:rPr/>
        <w:t>поддержки</w:t>
      </w:r>
      <w:r>
        <w:rPr>
          <w:spacing w:val="80"/>
        </w:rPr>
        <w:t xml:space="preserve">  </w:t>
      </w:r>
      <w:r>
        <w:rPr/>
        <w:t>участников</w:t>
      </w:r>
      <w:r>
        <w:rPr>
          <w:spacing w:val="80"/>
        </w:rPr>
        <w:t xml:space="preserve">  </w:t>
      </w:r>
      <w:r>
        <w:rPr/>
        <w:t>оборота</w:t>
      </w:r>
      <w:r>
        <w:rPr>
          <w:spacing w:val="80"/>
        </w:rPr>
        <w:t xml:space="preserve">  </w:t>
      </w:r>
      <w:r>
        <w:rPr/>
        <w:t>безалкогольного</w:t>
      </w:r>
      <w:r>
        <w:rPr>
          <w:spacing w:val="80"/>
        </w:rPr>
        <w:t xml:space="preserve">  </w:t>
      </w:r>
      <w:r>
        <w:rPr/>
        <w:t xml:space="preserve">пива ООО «Оператор-ЦРПТ», являющимся оператором информационной системы маркировки в соответствии с распоряжением Правительства Российской Федерации от 3 апреля 2019 г. № 620-р (далее – Оператор), </w:t>
      </w:r>
      <w:r>
        <w:rPr>
          <w:b/>
        </w:rPr>
        <w:t>запланировано еженедельное проведение обучающих вебинаров</w:t>
      </w:r>
      <w:r>
        <w:rPr/>
        <w:t>.</w:t>
      </w:r>
    </w:p>
    <w:p>
      <w:pPr>
        <w:pStyle w:val="BodyText"/>
        <w:spacing w:lineRule="auto" w:line="276"/>
        <w:ind w:firstLine="566" w:left="143" w:right="144"/>
        <w:jc w:val="both"/>
        <w:rPr/>
      </w:pPr>
      <w:r>
        <w:rPr/>
        <w:t>Ссылка для регистрации и подключения к вебинарам, а также форма для обратной связи по вопросу участия в мероприятиях прилагаются.</w:t>
      </w:r>
    </w:p>
    <w:p>
      <w:pPr>
        <w:pStyle w:val="BodyText"/>
        <w:spacing w:lineRule="auto" w:line="276"/>
        <w:ind w:firstLine="566" w:left="143" w:right="137"/>
        <w:jc w:val="both"/>
        <w:rPr/>
      </w:pPr>
      <w:r>
        <w:rPr/>
        <w:t>Дополнительно</w:t>
      </w:r>
      <w:r>
        <w:rPr>
          <w:spacing w:val="-18"/>
        </w:rPr>
        <w:t xml:space="preserve"> </w:t>
      </w:r>
      <w:r>
        <w:rPr/>
        <w:t>напоминаем,</w:t>
      </w:r>
      <w:r>
        <w:rPr>
          <w:spacing w:val="-17"/>
        </w:rPr>
        <w:t xml:space="preserve"> </w:t>
      </w:r>
      <w:r>
        <w:rPr/>
        <w:t>что</w:t>
      </w:r>
      <w:r>
        <w:rPr>
          <w:spacing w:val="-18"/>
        </w:rPr>
        <w:t xml:space="preserve"> </w:t>
      </w:r>
      <w:r>
        <w:rPr/>
        <w:t>с</w:t>
      </w:r>
      <w:r>
        <w:rPr>
          <w:spacing w:val="-17"/>
        </w:rPr>
        <w:t xml:space="preserve"> </w:t>
      </w:r>
      <w:r>
        <w:rPr/>
        <w:t>учетом</w:t>
      </w:r>
      <w:r>
        <w:rPr>
          <w:spacing w:val="-18"/>
        </w:rPr>
        <w:t xml:space="preserve"> </w:t>
      </w:r>
      <w:r>
        <w:rPr/>
        <w:t>постановления</w:t>
      </w:r>
      <w:r>
        <w:rPr>
          <w:spacing w:val="-17"/>
        </w:rPr>
        <w:t xml:space="preserve"> </w:t>
      </w:r>
      <w:r>
        <w:rPr/>
        <w:t>№</w:t>
      </w:r>
      <w:r>
        <w:rPr>
          <w:spacing w:val="-18"/>
        </w:rPr>
        <w:t xml:space="preserve"> </w:t>
      </w:r>
      <w:r>
        <w:rPr/>
        <w:t>678</w:t>
      </w:r>
      <w:r>
        <w:rPr>
          <w:spacing w:val="-16"/>
        </w:rPr>
        <w:t xml:space="preserve"> </w:t>
      </w:r>
      <w:r>
        <w:rPr/>
        <w:t>в</w:t>
      </w:r>
      <w:r>
        <w:rPr>
          <w:spacing w:val="-18"/>
        </w:rPr>
        <w:t xml:space="preserve"> </w:t>
      </w:r>
      <w:r>
        <w:rPr/>
        <w:t>отношении участников оборота товарной группы безалкогольное пиво предусмотрена следующая этапность введения требований: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83" w:leader="none"/>
        </w:tabs>
        <w:spacing w:lineRule="auto" w:line="276" w:before="1" w:after="0"/>
        <w:ind w:firstLine="566" w:left="143" w:right="142"/>
        <w:jc w:val="both"/>
        <w:rPr>
          <w:sz w:val="28"/>
        </w:rPr>
      </w:pPr>
      <w:r>
        <w:rPr>
          <w:b/>
          <w:sz w:val="28"/>
        </w:rPr>
        <w:t xml:space="preserve">с 1 сентября 2024 г. </w:t>
      </w:r>
      <w:r>
        <w:rPr>
          <w:sz w:val="28"/>
        </w:rPr>
        <w:t>все участники оборота безалкогольного пива должны быть зарегистрированы в ГИС МТ;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72" w:leader="none"/>
        </w:tabs>
        <w:spacing w:lineRule="auto" w:line="276" w:before="0" w:after="0"/>
        <w:ind w:firstLine="566" w:left="143" w:right="137"/>
        <w:jc w:val="both"/>
        <w:rPr>
          <w:sz w:val="28"/>
        </w:rPr>
      </w:pPr>
      <w:r>
        <w:rPr>
          <w:b/>
          <w:sz w:val="28"/>
        </w:rPr>
        <w:t>с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октября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2024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производители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импортеры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40"/>
          <w:sz w:val="28"/>
        </w:rPr>
        <w:t xml:space="preserve"> </w:t>
      </w:r>
      <w:r>
        <w:rPr>
          <w:sz w:val="28"/>
        </w:rPr>
        <w:t>наносить коды</w:t>
      </w:r>
      <w:r>
        <w:rPr>
          <w:spacing w:val="40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40"/>
          <w:sz w:val="28"/>
        </w:rPr>
        <w:t xml:space="preserve"> </w:t>
      </w:r>
      <w:r>
        <w:rPr>
          <w:sz w:val="28"/>
        </w:rPr>
        <w:t>маркировки</w:t>
      </w:r>
      <w:r>
        <w:rPr>
          <w:spacing w:val="40"/>
          <w:sz w:val="28"/>
        </w:rPr>
        <w:t xml:space="preserve"> </w:t>
      </w:r>
      <w:r>
        <w:rPr>
          <w:sz w:val="28"/>
        </w:rPr>
        <w:t>отчёты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нанесении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 уведомления о вводе в оборот безалкогольного пива;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938" w:leader="none"/>
        </w:tabs>
        <w:spacing w:lineRule="auto" w:line="276" w:before="0" w:after="0"/>
        <w:ind w:firstLine="566" w:left="143" w:right="140"/>
        <w:jc w:val="both"/>
        <w:rPr>
          <w:sz w:val="28"/>
        </w:rPr>
      </w:pPr>
      <w:r>
        <w:rPr>
          <w:b/>
          <w:sz w:val="28"/>
        </w:rPr>
        <w:t>с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65"/>
          <w:sz w:val="28"/>
        </w:rPr>
        <w:t xml:space="preserve"> </w:t>
      </w:r>
      <w:r>
        <w:rPr>
          <w:b/>
          <w:sz w:val="28"/>
        </w:rPr>
        <w:t>апреля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2025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все</w:t>
      </w:r>
      <w:r>
        <w:rPr>
          <w:spacing w:val="67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66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66"/>
          <w:sz w:val="28"/>
        </w:rPr>
        <w:t xml:space="preserve"> </w:t>
      </w:r>
      <w:r>
        <w:rPr>
          <w:sz w:val="28"/>
        </w:rPr>
        <w:t>подавать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сведения о выводе из оборота путем розничной продажи, включая сведения о частичном выбытии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безалкогольного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пива,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упакованного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кеги,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реализации в розлив;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025" w:leader="none"/>
        </w:tabs>
        <w:spacing w:lineRule="auto" w:line="276" w:before="0" w:after="0"/>
        <w:ind w:firstLine="566" w:left="143" w:right="141"/>
        <w:jc w:val="both"/>
        <w:rPr>
          <w:sz w:val="28"/>
        </w:rPr>
      </w:pPr>
      <w:r>
        <w:rPr>
          <w:b/>
          <w:sz w:val="28"/>
        </w:rPr>
        <w:t xml:space="preserve">с 1 октября 2025 г. </w:t>
      </w:r>
      <w:r>
        <w:rPr>
          <w:sz w:val="28"/>
        </w:rPr>
        <w:t>наступил запрет оборота немаркированного безалкогольного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пива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оборота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годности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до 365 дней, произведенного до 1 октября 2024 г. (если срок годности безалкогольного пива, больше 365 дней, то оборот немаркированного безалкогольного пива допускается до окончания срока годности); также стал обязателен режим онлайн проверки для безалкогольного пива.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25" w:leader="none"/>
        </w:tabs>
        <w:spacing w:lineRule="auto" w:line="276" w:before="0" w:after="0"/>
        <w:ind w:hanging="0" w:left="143" w:right="141"/>
        <w:jc w:val="both"/>
        <w:rPr>
          <w:sz w:val="28"/>
        </w:rPr>
      </w:pPr>
      <w:r>
        <w:rPr>
          <w:sz w:val="28"/>
        </w:rPr>
      </w:r>
    </w:p>
    <w:p>
      <w:pPr>
        <w:pStyle w:val="BodyText"/>
        <w:spacing w:lineRule="auto" w:line="276"/>
        <w:ind w:firstLine="707" w:left="143" w:right="139"/>
        <w:jc w:val="both"/>
        <w:rPr/>
      </w:pPr>
      <w:r>
        <w:rPr/>
      </w:r>
    </w:p>
    <w:p>
      <w:pPr>
        <w:pStyle w:val="BodyText"/>
        <w:spacing w:lineRule="auto" w:line="276"/>
        <w:ind w:firstLine="707" w:left="143" w:right="139"/>
        <w:jc w:val="center"/>
        <w:rPr/>
      </w:pPr>
      <w:r>
        <w:rPr/>
        <w:t>2</w:t>
      </w:r>
    </w:p>
    <w:p>
      <w:pPr>
        <w:pStyle w:val="BodyText"/>
        <w:spacing w:lineRule="auto" w:line="276"/>
        <w:ind w:firstLine="707" w:left="143" w:right="139"/>
        <w:jc w:val="both"/>
        <w:rPr/>
      </w:pPr>
      <w:r>
        <w:rPr/>
        <w:t xml:space="preserve">В целях обеспечения технической готовности участников оборота безалкогольного пива к исполнению указанных требований на территории Нижегородской области </w:t>
      </w:r>
      <w:r>
        <w:rPr>
          <w:b/>
        </w:rPr>
        <w:t xml:space="preserve">просим принять </w:t>
      </w:r>
      <w:r>
        <w:rPr>
          <w:sz w:val="28"/>
        </w:rPr>
        <w:t>участие в обучающих вебинарах, проводимых Оператором.</w:t>
      </w:r>
    </w:p>
    <w:p>
      <w:pPr>
        <w:pStyle w:val="BodyText"/>
        <w:spacing w:lineRule="auto" w:line="276"/>
        <w:ind w:firstLine="707" w:left="143" w:right="141"/>
        <w:jc w:val="both"/>
        <w:rPr>
          <w:b/>
        </w:rPr>
      </w:pPr>
      <w:r>
        <w:rPr>
          <w:color w:val="0E1115"/>
        </w:rPr>
        <w:t xml:space="preserve">За дополнительной информацией по товарной группе безалкогольное пиво можно обратиться к представителям Оператора по адресу электронной почты: </w:t>
      </w:r>
      <w:hyperlink r:id="rId2">
        <w:r>
          <w:rPr>
            <w:rStyle w:val="Hyperlink"/>
            <w:b/>
            <w:color w:val="0000FF"/>
            <w:spacing w:val="-2"/>
            <w:u w:val="single" w:color="0000FF"/>
          </w:rPr>
          <w:t>grbeer@crpt.ru</w:t>
        </w:r>
      </w:hyperlink>
      <w:r>
        <w:rPr>
          <w:b/>
          <w:color w:val="0E1115"/>
          <w:spacing w:val="-2"/>
        </w:rPr>
        <w:t xml:space="preserve">. </w:t>
      </w:r>
    </w:p>
    <w:p>
      <w:pPr>
        <w:pStyle w:val="BodyText"/>
        <w:spacing w:before="301" w:after="0"/>
        <w:ind w:left="143" w:right="0"/>
        <w:rPr/>
      </w:pPr>
      <w:r>
        <w:rPr/>
        <w:t>Приложение:</w:t>
      </w:r>
      <w:r>
        <w:rPr>
          <w:spacing w:val="-4"/>
        </w:rPr>
        <w:t xml:space="preserve"> </w:t>
      </w:r>
      <w:r>
        <w:rPr/>
        <w:t>пакет</w:t>
      </w:r>
      <w:r>
        <w:rPr>
          <w:spacing w:val="-7"/>
        </w:rPr>
        <w:t xml:space="preserve"> </w:t>
      </w:r>
      <w:r>
        <w:rPr/>
        <w:t>документов</w:t>
      </w:r>
      <w:r>
        <w:rPr>
          <w:spacing w:val="-5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>
          <w:spacing w:val="-5"/>
        </w:rPr>
        <w:t>5</w:t>
      </w:r>
      <w:r>
        <w:rPr>
          <w:spacing w:val="-2"/>
        </w:rPr>
        <w:t xml:space="preserve"> </w:t>
      </w:r>
      <w:r>
        <w:rPr>
          <w:spacing w:val="-4"/>
        </w:rPr>
        <w:t>экз.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BodyText"/>
        <w:tabs>
          <w:tab w:val="clear" w:pos="720"/>
          <w:tab w:val="left" w:pos="7792" w:leader="none"/>
        </w:tabs>
        <w:spacing w:before="1" w:after="0"/>
        <w:ind w:left="143" w:right="0"/>
        <w:rPr>
          <w:spacing w:val="-2"/>
          <w:sz w:val="16"/>
        </w:rPr>
      </w:pPr>
      <w:r>
        <w:rPr>
          <w:spacing w:val="-2"/>
          <w:sz w:val="16"/>
        </w:rPr>
      </w:r>
    </w:p>
    <w:sectPr>
      <w:type w:val="nextPage"/>
      <w:pgSz w:w="11906" w:h="16838"/>
      <w:pgMar w:left="1275" w:right="566" w:gutter="0" w:header="0" w:top="2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43" w:hanging="176"/>
      </w:pPr>
      <w:rPr>
        <w:rFonts w:ascii="Times New Roman" w:hAnsi="Times New Roman" w:cs="Times New Roman" w:hint="default"/>
        <w:sz w:val="28"/>
        <w:spacing w:val="0"/>
        <w:i w:val="false"/>
        <w:b w:val="false"/>
        <w:szCs w:val="28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143" w:hanging="180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25" w:hanging="18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17" w:hanging="18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10" w:hanging="18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02" w:hanging="18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5" w:hanging="18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87" w:hanging="18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0" w:hanging="180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1"/>
    <w:qFormat/>
    <w:pPr>
      <w:ind w:firstLine="566" w:left="143" w:right="13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rbeer@crpt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LibreOffice/24.8.4.1$Linux_X86_64 LibreOffice_project/480$Build-1</Application>
  <AppVersion>15.0000</AppVersion>
  <Pages>2</Pages>
  <Words>368</Words>
  <Characters>2480</Characters>
  <CharactersWithSpaces>2840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2026-03-24T10:52:33Z</dcterms:created>
  <dc:creator>Бокарева Алена Викторовна</dc:creator>
  <dc:description/>
  <cp:keywords>Бланки шаблоны</cp:keywords>
  <dc:language>ru-RU</dc:language>
  <cp:lastModifiedBy/>
  <dcterms:modified xsi:type="dcterms:W3CDTF">2026-03-24T14:01:20Z</dcterms:modified>
  <cp:revision>2</cp:revision>
  <dc:subject>Бланки</dc:subject>
  <dc:title>бланк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2016</vt:lpwstr>
  </property>
</Properties>
</file>